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525" w:rsidRDefault="00F13525" w:rsidP="00F13525">
      <w:pPr>
        <w:pStyle w:val="ListParagraph"/>
        <w:numPr>
          <w:ilvl w:val="0"/>
          <w:numId w:val="1"/>
        </w:numPr>
        <w:spacing w:before="100" w:beforeAutospacing="1" w:after="240" w:line="240" w:lineRule="auto"/>
        <w:ind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F13525">
        <w:rPr>
          <w:rFonts w:ascii="inherit" w:eastAsia="Times New Roman" w:hAnsi="inherit" w:cs="Times New Roman"/>
          <w:color w:val="000000"/>
          <w:sz w:val="24"/>
          <w:szCs w:val="24"/>
        </w:rPr>
        <w:t>What is the charge of the committee?</w:t>
      </w:r>
    </w:p>
    <w:p w:rsidR="00B44145" w:rsidRPr="00B44145" w:rsidRDefault="00B44145" w:rsidP="00B44145">
      <w:pPr>
        <w:pStyle w:val="ListParagraph"/>
        <w:numPr>
          <w:ilvl w:val="1"/>
          <w:numId w:val="1"/>
        </w:numPr>
        <w:spacing w:before="100" w:beforeAutospacing="1" w:after="240" w:line="240" w:lineRule="auto"/>
        <w:ind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B44145">
        <w:rPr>
          <w:rFonts w:ascii="inherit" w:eastAsia="Times New Roman" w:hAnsi="inherit" w:cs="Times New Roman"/>
          <w:color w:val="000000"/>
          <w:sz w:val="24"/>
          <w:szCs w:val="24"/>
        </w:rPr>
        <w:t xml:space="preserve">The Program Review Committee supports </w:t>
      </w:r>
      <w:r w:rsidRPr="00B44145">
        <w:rPr>
          <w:rFonts w:ascii="inherit" w:eastAsia="Times New Roman" w:hAnsi="inherit" w:cs="Times New Roman" w:hint="eastAsia"/>
          <w:color w:val="000000"/>
          <w:sz w:val="24"/>
          <w:szCs w:val="24"/>
        </w:rPr>
        <w:t>the</w:t>
      </w:r>
      <w:r w:rsidRPr="00B44145">
        <w:rPr>
          <w:rFonts w:ascii="inherit" w:eastAsia="Times New Roman" w:hAnsi="inherit" w:cs="Times New Roman"/>
          <w:color w:val="000000"/>
          <w:sz w:val="24"/>
          <w:szCs w:val="24"/>
        </w:rPr>
        <w:t xml:space="preserve"> publication of an annual review of all campus academic and support service programs</w:t>
      </w:r>
      <w:r w:rsidR="00BA35E9">
        <w:rPr>
          <w:rFonts w:ascii="inherit" w:eastAsia="Times New Roman" w:hAnsi="inherit" w:cs="Times New Roman"/>
          <w:color w:val="000000"/>
          <w:sz w:val="24"/>
          <w:szCs w:val="24"/>
        </w:rPr>
        <w:t>, and is set to add administrative services next year</w:t>
      </w:r>
      <w:r w:rsidRPr="00B44145">
        <w:rPr>
          <w:rFonts w:ascii="inherit" w:eastAsia="Times New Roman" w:hAnsi="inherit" w:cs="Times New Roman"/>
          <w:color w:val="000000"/>
          <w:sz w:val="24"/>
          <w:szCs w:val="24"/>
        </w:rPr>
        <w:t xml:space="preserve">.  The review includes data on student success, retention, and completion; as well as program goals and needs regarding equipment, facilities and personnel.  The committee provides training and direct assistance with the writing </w:t>
      </w:r>
      <w:r w:rsidRPr="00B44145">
        <w:rPr>
          <w:rFonts w:ascii="inherit" w:eastAsia="Times New Roman" w:hAnsi="inherit" w:cs="Times New Roman" w:hint="eastAsia"/>
          <w:color w:val="000000"/>
          <w:sz w:val="24"/>
          <w:szCs w:val="24"/>
        </w:rPr>
        <w:t>and</w:t>
      </w:r>
      <w:r w:rsidRPr="00B44145">
        <w:rPr>
          <w:rFonts w:ascii="inherit" w:eastAsia="Times New Roman" w:hAnsi="inherit" w:cs="Times New Roman"/>
          <w:color w:val="000000"/>
          <w:sz w:val="24"/>
          <w:szCs w:val="24"/>
        </w:rPr>
        <w:t xml:space="preserve"> timely completion of program review documents. </w:t>
      </w:r>
      <w:r w:rsidR="00BA35E9">
        <w:rPr>
          <w:rFonts w:ascii="inherit" w:eastAsia="Times New Roman" w:hAnsi="inherit" w:cs="Times New Roman"/>
          <w:color w:val="000000"/>
          <w:sz w:val="24"/>
          <w:szCs w:val="24"/>
        </w:rPr>
        <w:t xml:space="preserve"> All resource allocation and hiring priority decisions are based on program review.</w:t>
      </w:r>
    </w:p>
    <w:p w:rsidR="00B44145" w:rsidRPr="00F13525" w:rsidRDefault="00B44145" w:rsidP="00B44145">
      <w:pPr>
        <w:pStyle w:val="ListParagraph"/>
        <w:spacing w:before="100" w:beforeAutospacing="1" w:after="240" w:line="240" w:lineRule="auto"/>
        <w:ind w:left="1440" w:right="210"/>
        <w:rPr>
          <w:rFonts w:ascii="inherit" w:eastAsia="Times New Roman" w:hAnsi="inherit" w:cs="Times New Roman"/>
          <w:color w:val="000000"/>
          <w:sz w:val="24"/>
          <w:szCs w:val="24"/>
        </w:rPr>
      </w:pPr>
    </w:p>
    <w:p w:rsidR="00F13525" w:rsidRDefault="00F13525" w:rsidP="00F13525">
      <w:pPr>
        <w:pStyle w:val="ListParagraph"/>
        <w:numPr>
          <w:ilvl w:val="0"/>
          <w:numId w:val="1"/>
        </w:numPr>
        <w:spacing w:before="100" w:beforeAutospacing="1" w:after="240" w:line="240" w:lineRule="auto"/>
        <w:ind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F13525">
        <w:rPr>
          <w:rFonts w:ascii="inherit" w:eastAsia="Times New Roman" w:hAnsi="inherit" w:cs="Times New Roman"/>
          <w:color w:val="000000"/>
          <w:sz w:val="24"/>
          <w:szCs w:val="24"/>
        </w:rPr>
        <w:t>To what group, if any, does the committee report?</w:t>
      </w:r>
    </w:p>
    <w:p w:rsidR="00F13525" w:rsidRDefault="00F13525" w:rsidP="00F13525">
      <w:pPr>
        <w:pStyle w:val="ListParagraph"/>
        <w:numPr>
          <w:ilvl w:val="1"/>
          <w:numId w:val="1"/>
        </w:numPr>
        <w:spacing w:before="100" w:beforeAutospacing="1" w:after="240" w:line="240" w:lineRule="auto"/>
        <w:ind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>
        <w:rPr>
          <w:rFonts w:ascii="inherit" w:eastAsia="Times New Roman" w:hAnsi="inherit" w:cs="Times New Roman"/>
          <w:color w:val="000000"/>
          <w:sz w:val="24"/>
          <w:szCs w:val="24"/>
        </w:rPr>
        <w:t>The annual report is presented to the Academic Affairs Committee and the President</w:t>
      </w:r>
      <w:r>
        <w:rPr>
          <w:rFonts w:ascii="inherit" w:eastAsia="Times New Roman" w:hAnsi="inherit" w:cs="Times New Roman" w:hint="eastAsia"/>
          <w:color w:val="000000"/>
          <w:sz w:val="24"/>
          <w:szCs w:val="24"/>
        </w:rPr>
        <w:t>’</w:t>
      </w:r>
      <w:r>
        <w:rPr>
          <w:rFonts w:ascii="inherit" w:eastAsia="Times New Roman" w:hAnsi="inherit" w:cs="Times New Roman"/>
          <w:color w:val="000000"/>
          <w:sz w:val="24"/>
          <w:szCs w:val="24"/>
        </w:rPr>
        <w:t xml:space="preserve">s Cabinet - and is used for purposes including accreditation, budget and resource allocation, </w:t>
      </w:r>
      <w:r w:rsidR="00B44145">
        <w:rPr>
          <w:rFonts w:ascii="inherit" w:eastAsia="Times New Roman" w:hAnsi="inherit" w:cs="Times New Roman"/>
          <w:color w:val="000000"/>
          <w:sz w:val="24"/>
          <w:szCs w:val="24"/>
        </w:rPr>
        <w:t xml:space="preserve">and </w:t>
      </w:r>
      <w:r>
        <w:rPr>
          <w:rFonts w:ascii="inherit" w:eastAsia="Times New Roman" w:hAnsi="inherit" w:cs="Times New Roman"/>
          <w:color w:val="000000"/>
          <w:sz w:val="24"/>
          <w:szCs w:val="24"/>
        </w:rPr>
        <w:t>program planning</w:t>
      </w:r>
      <w:r w:rsidR="00B44145">
        <w:rPr>
          <w:rFonts w:ascii="inherit" w:eastAsia="Times New Roman" w:hAnsi="inherit" w:cs="Times New Roman"/>
          <w:color w:val="000000"/>
          <w:sz w:val="24"/>
          <w:szCs w:val="24"/>
        </w:rPr>
        <w:t>.</w:t>
      </w:r>
      <w:r w:rsidR="00BA35E9">
        <w:rPr>
          <w:rFonts w:ascii="inherit" w:eastAsia="Times New Roman" w:hAnsi="inherit" w:cs="Times New Roman"/>
          <w:color w:val="000000"/>
          <w:sz w:val="24"/>
          <w:szCs w:val="24"/>
        </w:rPr>
        <w:t xml:space="preserve">  There is also close communication with Academic Senate.</w:t>
      </w:r>
    </w:p>
    <w:p w:rsidR="00F13525" w:rsidRPr="00F13525" w:rsidRDefault="00F13525" w:rsidP="00F13525">
      <w:pPr>
        <w:pStyle w:val="ListParagraph"/>
        <w:spacing w:before="100" w:beforeAutospacing="1" w:after="240" w:line="240" w:lineRule="auto"/>
        <w:ind w:left="1440" w:right="210"/>
        <w:rPr>
          <w:rFonts w:ascii="inherit" w:eastAsia="Times New Roman" w:hAnsi="inherit" w:cs="Times New Roman"/>
          <w:color w:val="000000"/>
          <w:sz w:val="24"/>
          <w:szCs w:val="24"/>
        </w:rPr>
      </w:pPr>
    </w:p>
    <w:p w:rsidR="00F13525" w:rsidRDefault="00F13525" w:rsidP="00F13525">
      <w:pPr>
        <w:pStyle w:val="ListParagraph"/>
        <w:numPr>
          <w:ilvl w:val="0"/>
          <w:numId w:val="1"/>
        </w:numPr>
        <w:spacing w:before="100" w:beforeAutospacing="1" w:after="240" w:line="240" w:lineRule="auto"/>
        <w:ind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F13525">
        <w:rPr>
          <w:rFonts w:ascii="inherit" w:eastAsia="Times New Roman" w:hAnsi="inherit" w:cs="Times New Roman"/>
          <w:color w:val="000000"/>
          <w:sz w:val="24"/>
          <w:szCs w:val="24"/>
        </w:rPr>
        <w:t>Who is/are the chair(s) of the committee?</w:t>
      </w:r>
    </w:p>
    <w:p w:rsidR="00F13525" w:rsidRPr="00F13525" w:rsidRDefault="00F13525" w:rsidP="00F13525">
      <w:pPr>
        <w:numPr>
          <w:ilvl w:val="1"/>
          <w:numId w:val="1"/>
        </w:numPr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13525">
        <w:rPr>
          <w:rFonts w:ascii="Helvetica" w:eastAsia="Times New Roman" w:hAnsi="Helvetica" w:cs="Helvetica"/>
          <w:color w:val="333333"/>
          <w:sz w:val="21"/>
          <w:szCs w:val="21"/>
        </w:rPr>
        <w:t>Jill Baker, Dean, Institutional Effectiveness</w:t>
      </w:r>
    </w:p>
    <w:p w:rsidR="00F13525" w:rsidRPr="00F13525" w:rsidRDefault="00F13525" w:rsidP="00F13525">
      <w:pPr>
        <w:numPr>
          <w:ilvl w:val="1"/>
          <w:numId w:val="1"/>
        </w:numPr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13525">
        <w:rPr>
          <w:rFonts w:ascii="Helvetica" w:eastAsia="Times New Roman" w:hAnsi="Helvetica" w:cs="Helvetica"/>
          <w:color w:val="333333"/>
          <w:sz w:val="21"/>
          <w:szCs w:val="21"/>
        </w:rPr>
        <w:t>Dina Miyoshi, Academic Senate Representative</w:t>
      </w:r>
    </w:p>
    <w:p w:rsidR="00F13525" w:rsidRPr="00F13525" w:rsidRDefault="00F13525" w:rsidP="00F13525">
      <w:pPr>
        <w:numPr>
          <w:ilvl w:val="1"/>
          <w:numId w:val="1"/>
        </w:numPr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13525">
        <w:rPr>
          <w:rFonts w:ascii="Helvetica" w:eastAsia="Times New Roman" w:hAnsi="Helvetica" w:cs="Helvetica"/>
          <w:color w:val="333333"/>
          <w:sz w:val="21"/>
          <w:szCs w:val="21"/>
        </w:rPr>
        <w:t>Ebony Tyree, Student Services Representative</w:t>
      </w:r>
    </w:p>
    <w:p w:rsidR="00F13525" w:rsidRDefault="00F13525" w:rsidP="00F13525">
      <w:pPr>
        <w:numPr>
          <w:ilvl w:val="1"/>
          <w:numId w:val="1"/>
        </w:numPr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13525">
        <w:rPr>
          <w:rFonts w:ascii="Helvetica" w:eastAsia="Times New Roman" w:hAnsi="Helvetica" w:cs="Helvetica"/>
          <w:color w:val="333333"/>
          <w:sz w:val="21"/>
          <w:szCs w:val="21"/>
        </w:rPr>
        <w:t>Kathleen Wells, Administrative Services Representative</w:t>
      </w:r>
    </w:p>
    <w:p w:rsidR="00B44145" w:rsidRPr="00F13525" w:rsidRDefault="00B44145" w:rsidP="00B44145">
      <w:pPr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F13525" w:rsidRDefault="00F13525" w:rsidP="00F13525">
      <w:pPr>
        <w:pStyle w:val="ListParagraph"/>
        <w:numPr>
          <w:ilvl w:val="0"/>
          <w:numId w:val="1"/>
        </w:numPr>
        <w:spacing w:before="100" w:beforeAutospacing="1" w:after="240" w:line="240" w:lineRule="auto"/>
        <w:ind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F13525">
        <w:rPr>
          <w:rFonts w:ascii="inherit" w:eastAsia="Times New Roman" w:hAnsi="inherit" w:cs="Times New Roman"/>
          <w:color w:val="000000"/>
          <w:sz w:val="24"/>
          <w:szCs w:val="24"/>
        </w:rPr>
        <w:t>What constituency groups are represented on the committee?</w:t>
      </w:r>
    </w:p>
    <w:p w:rsidR="00F13525" w:rsidRDefault="00F13525" w:rsidP="00F13525">
      <w:pPr>
        <w:pStyle w:val="ListParagraph"/>
        <w:numPr>
          <w:ilvl w:val="1"/>
          <w:numId w:val="1"/>
        </w:numPr>
        <w:spacing w:before="100" w:beforeAutospacing="1" w:after="240" w:line="240" w:lineRule="auto"/>
        <w:ind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>
        <w:rPr>
          <w:rFonts w:ascii="inherit" w:eastAsia="Times New Roman" w:hAnsi="inherit" w:cs="Times New Roman"/>
          <w:color w:val="000000"/>
          <w:sz w:val="24"/>
          <w:szCs w:val="24"/>
        </w:rPr>
        <w:t>Administration, faculty, classified, and students (though the student representative seat is currently vacant)</w:t>
      </w:r>
    </w:p>
    <w:p w:rsidR="00F13525" w:rsidRPr="00F13525" w:rsidRDefault="00F13525" w:rsidP="00F13525">
      <w:pPr>
        <w:pStyle w:val="ListParagraph"/>
        <w:spacing w:before="100" w:beforeAutospacing="1" w:after="240" w:line="240" w:lineRule="auto"/>
        <w:ind w:left="1440" w:right="210"/>
        <w:rPr>
          <w:rFonts w:ascii="inherit" w:eastAsia="Times New Roman" w:hAnsi="inherit" w:cs="Times New Roman"/>
          <w:color w:val="000000"/>
          <w:sz w:val="24"/>
          <w:szCs w:val="24"/>
        </w:rPr>
      </w:pPr>
    </w:p>
    <w:p w:rsidR="00F13525" w:rsidRDefault="00F13525" w:rsidP="00F13525">
      <w:pPr>
        <w:pStyle w:val="ListParagraph"/>
        <w:numPr>
          <w:ilvl w:val="0"/>
          <w:numId w:val="1"/>
        </w:numPr>
        <w:spacing w:before="100" w:beforeAutospacing="1" w:after="240" w:line="240" w:lineRule="auto"/>
        <w:ind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F13525">
        <w:rPr>
          <w:rFonts w:ascii="inherit" w:eastAsia="Times New Roman" w:hAnsi="inherit" w:cs="Times New Roman"/>
          <w:color w:val="000000"/>
          <w:sz w:val="24"/>
          <w:szCs w:val="24"/>
        </w:rPr>
        <w:t>How often does the committee meet?</w:t>
      </w:r>
    </w:p>
    <w:p w:rsidR="00F13525" w:rsidRDefault="00F13525" w:rsidP="00F13525">
      <w:pPr>
        <w:pStyle w:val="ListParagraph"/>
        <w:numPr>
          <w:ilvl w:val="1"/>
          <w:numId w:val="1"/>
        </w:numPr>
        <w:spacing w:before="100" w:beforeAutospacing="1" w:after="240" w:line="240" w:lineRule="auto"/>
        <w:ind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>
        <w:rPr>
          <w:rFonts w:ascii="inherit" w:eastAsia="Times New Roman" w:hAnsi="inherit" w:cs="Times New Roman"/>
          <w:color w:val="000000"/>
          <w:sz w:val="24"/>
          <w:szCs w:val="24"/>
        </w:rPr>
        <w:t>Once per month</w:t>
      </w:r>
      <w:r w:rsidR="00BA35E9">
        <w:rPr>
          <w:rFonts w:ascii="inherit" w:eastAsia="Times New Roman" w:hAnsi="inherit" w:cs="Times New Roman"/>
          <w:color w:val="000000"/>
          <w:sz w:val="24"/>
          <w:szCs w:val="24"/>
        </w:rPr>
        <w:t>,</w:t>
      </w:r>
      <w:r>
        <w:rPr>
          <w:rFonts w:ascii="inherit" w:eastAsia="Times New Roman" w:hAnsi="inherit" w:cs="Times New Roman"/>
          <w:color w:val="000000"/>
          <w:sz w:val="24"/>
          <w:szCs w:val="24"/>
        </w:rPr>
        <w:t xml:space="preserve"> on </w:t>
      </w:r>
      <w:r w:rsidR="00BA35E9">
        <w:rPr>
          <w:rFonts w:ascii="inherit" w:eastAsia="Times New Roman" w:hAnsi="inherit" w:cs="Times New Roman"/>
          <w:color w:val="000000"/>
          <w:sz w:val="24"/>
          <w:szCs w:val="24"/>
        </w:rPr>
        <w:t xml:space="preserve">the first </w:t>
      </w:r>
      <w:r>
        <w:rPr>
          <w:rFonts w:ascii="inherit" w:eastAsia="Times New Roman" w:hAnsi="inherit" w:cs="Times New Roman"/>
          <w:color w:val="000000"/>
          <w:sz w:val="24"/>
          <w:szCs w:val="24"/>
        </w:rPr>
        <w:t>Friday</w:t>
      </w:r>
      <w:r w:rsidR="00BA35E9">
        <w:rPr>
          <w:rFonts w:ascii="inherit" w:eastAsia="Times New Roman" w:hAnsi="inherit" w:cs="Times New Roman"/>
          <w:color w:val="000000"/>
          <w:sz w:val="24"/>
          <w:szCs w:val="24"/>
        </w:rPr>
        <w:t>,</w:t>
      </w:r>
      <w:r>
        <w:rPr>
          <w:rFonts w:ascii="inherit" w:eastAsia="Times New Roman" w:hAnsi="inherit" w:cs="Times New Roman"/>
          <w:color w:val="000000"/>
          <w:sz w:val="24"/>
          <w:szCs w:val="24"/>
        </w:rPr>
        <w:t xml:space="preserve"> 11</w:t>
      </w:r>
      <w:r w:rsidR="00B44145">
        <w:rPr>
          <w:rFonts w:ascii="inherit" w:eastAsia="Times New Roman" w:hAnsi="inherit" w:cs="Times New Roman"/>
          <w:color w:val="000000"/>
          <w:sz w:val="24"/>
          <w:szCs w:val="24"/>
        </w:rPr>
        <w:t>am</w:t>
      </w:r>
      <w:r>
        <w:rPr>
          <w:rFonts w:ascii="inherit" w:eastAsia="Times New Roman" w:hAnsi="inherit" w:cs="Times New Roman"/>
          <w:color w:val="000000"/>
          <w:sz w:val="24"/>
          <w:szCs w:val="24"/>
        </w:rPr>
        <w:t>-12:30</w:t>
      </w:r>
      <w:r w:rsidR="00B44145">
        <w:rPr>
          <w:rFonts w:ascii="inherit" w:eastAsia="Times New Roman" w:hAnsi="inherit" w:cs="Times New Roman"/>
          <w:color w:val="000000"/>
          <w:sz w:val="24"/>
          <w:szCs w:val="24"/>
        </w:rPr>
        <w:t>pm</w:t>
      </w:r>
    </w:p>
    <w:p w:rsidR="00F13525" w:rsidRPr="00F13525" w:rsidRDefault="00F13525" w:rsidP="00F13525">
      <w:pPr>
        <w:pStyle w:val="ListParagraph"/>
        <w:spacing w:before="100" w:beforeAutospacing="1" w:after="240" w:line="240" w:lineRule="auto"/>
        <w:ind w:left="1440" w:right="210"/>
        <w:rPr>
          <w:rFonts w:ascii="inherit" w:eastAsia="Times New Roman" w:hAnsi="inherit" w:cs="Times New Roman"/>
          <w:color w:val="000000"/>
          <w:sz w:val="24"/>
          <w:szCs w:val="24"/>
        </w:rPr>
      </w:pPr>
    </w:p>
    <w:p w:rsidR="00F13525" w:rsidRDefault="00F13525" w:rsidP="00F13525">
      <w:pPr>
        <w:pStyle w:val="ListParagraph"/>
        <w:numPr>
          <w:ilvl w:val="0"/>
          <w:numId w:val="1"/>
        </w:numPr>
        <w:spacing w:before="100" w:beforeAutospacing="1" w:after="240" w:line="240" w:lineRule="auto"/>
        <w:ind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F13525">
        <w:rPr>
          <w:rFonts w:ascii="inherit" w:eastAsia="Times New Roman" w:hAnsi="inherit" w:cs="Times New Roman"/>
          <w:color w:val="000000"/>
          <w:sz w:val="24"/>
          <w:szCs w:val="24"/>
        </w:rPr>
        <w:t>Is this a committee you would be interested in joining? Why or why not?</w:t>
      </w:r>
    </w:p>
    <w:p w:rsidR="00B44145" w:rsidRDefault="00B44145" w:rsidP="00B44145">
      <w:pPr>
        <w:pStyle w:val="ListParagraph"/>
        <w:numPr>
          <w:ilvl w:val="1"/>
          <w:numId w:val="1"/>
        </w:numPr>
        <w:spacing w:before="100" w:beforeAutospacing="1" w:after="240" w:line="240" w:lineRule="auto"/>
        <w:ind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>
        <w:rPr>
          <w:rFonts w:ascii="inherit" w:eastAsia="Times New Roman" w:hAnsi="inherit" w:cs="Times New Roman"/>
          <w:color w:val="000000"/>
          <w:sz w:val="24"/>
          <w:szCs w:val="24"/>
        </w:rPr>
        <w:t>I think I would be interested in joining this committee.  I like to write and learn about other programs.  I am also interested in lear</w:t>
      </w:r>
      <w:r w:rsidR="00F545D7">
        <w:rPr>
          <w:rFonts w:ascii="inherit" w:eastAsia="Times New Roman" w:hAnsi="inherit" w:cs="Times New Roman"/>
          <w:color w:val="000000"/>
          <w:sz w:val="24"/>
          <w:szCs w:val="24"/>
        </w:rPr>
        <w:t xml:space="preserve">ning more about the ways we </w:t>
      </w:r>
      <w:r>
        <w:rPr>
          <w:rFonts w:ascii="inherit" w:eastAsia="Times New Roman" w:hAnsi="inherit" w:cs="Times New Roman"/>
          <w:color w:val="000000"/>
          <w:sz w:val="24"/>
          <w:szCs w:val="24"/>
        </w:rPr>
        <w:t>measure and communicate our program successes and needs, in our efforts to better serve students.</w:t>
      </w:r>
    </w:p>
    <w:p w:rsidR="00B44145" w:rsidRPr="00F13525" w:rsidRDefault="00B44145" w:rsidP="00B44145">
      <w:pPr>
        <w:pStyle w:val="ListParagraph"/>
        <w:spacing w:before="100" w:beforeAutospacing="1" w:after="240" w:line="240" w:lineRule="auto"/>
        <w:ind w:left="1440"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>
        <w:rPr>
          <w:rFonts w:ascii="inherit" w:eastAsia="Times New Roman" w:hAnsi="inherit" w:cs="Times New Roman"/>
          <w:color w:val="000000"/>
          <w:sz w:val="24"/>
          <w:szCs w:val="24"/>
        </w:rPr>
        <w:t xml:space="preserve"> </w:t>
      </w:r>
    </w:p>
    <w:p w:rsidR="00F13525" w:rsidRDefault="00F13525" w:rsidP="00F13525">
      <w:pPr>
        <w:pStyle w:val="ListParagraph"/>
        <w:numPr>
          <w:ilvl w:val="0"/>
          <w:numId w:val="1"/>
        </w:numPr>
        <w:spacing w:before="100" w:beforeAutospacing="1" w:after="240" w:line="240" w:lineRule="auto"/>
        <w:ind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F13525">
        <w:rPr>
          <w:rFonts w:ascii="inherit" w:eastAsia="Times New Roman" w:hAnsi="inherit" w:cs="Times New Roman"/>
          <w:color w:val="000000"/>
          <w:sz w:val="24"/>
          <w:szCs w:val="24"/>
        </w:rPr>
        <w:t>If the committee has a website, what can be found on the site?</w:t>
      </w:r>
    </w:p>
    <w:p w:rsidR="00B44145" w:rsidRPr="00F13525" w:rsidRDefault="00B44145" w:rsidP="00B44145">
      <w:pPr>
        <w:pStyle w:val="ListParagraph"/>
        <w:numPr>
          <w:ilvl w:val="1"/>
          <w:numId w:val="1"/>
        </w:numPr>
        <w:spacing w:before="100" w:beforeAutospacing="1" w:after="240" w:line="240" w:lineRule="auto"/>
        <w:ind w:right="210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B44145">
        <w:rPr>
          <w:rFonts w:ascii="inherit" w:eastAsia="Times New Roman" w:hAnsi="inherit" w:cs="Times New Roman"/>
          <w:color w:val="000000"/>
          <w:sz w:val="24"/>
          <w:szCs w:val="24"/>
        </w:rPr>
        <w:t>http://www.sdmesa.edu/about-mesa/institutional-effectiveness/program-review/</w:t>
      </w:r>
    </w:p>
    <w:p w:rsidR="000D7DCA" w:rsidRDefault="009D24B3"/>
    <w:sectPr w:rsidR="000D7DCA" w:rsidSect="00EB5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4B3" w:rsidRDefault="009D24B3" w:rsidP="00F13525">
      <w:pPr>
        <w:spacing w:after="0" w:line="240" w:lineRule="auto"/>
      </w:pPr>
      <w:r>
        <w:separator/>
      </w:r>
    </w:p>
  </w:endnote>
  <w:endnote w:type="continuationSeparator" w:id="0">
    <w:p w:rsidR="009D24B3" w:rsidRDefault="009D24B3" w:rsidP="00F13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4B3" w:rsidRDefault="009D24B3" w:rsidP="00F13525">
      <w:pPr>
        <w:spacing w:after="0" w:line="240" w:lineRule="auto"/>
      </w:pPr>
      <w:r>
        <w:separator/>
      </w:r>
    </w:p>
  </w:footnote>
  <w:footnote w:type="continuationSeparator" w:id="0">
    <w:p w:rsidR="009D24B3" w:rsidRDefault="009D24B3" w:rsidP="00F13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D327C"/>
    <w:multiLevelType w:val="multilevel"/>
    <w:tmpl w:val="6554A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3525"/>
    <w:rsid w:val="003C02BE"/>
    <w:rsid w:val="004139A6"/>
    <w:rsid w:val="007220CA"/>
    <w:rsid w:val="009504B2"/>
    <w:rsid w:val="009D24B3"/>
    <w:rsid w:val="00B44145"/>
    <w:rsid w:val="00BA35E9"/>
    <w:rsid w:val="00EB5A5C"/>
    <w:rsid w:val="00F13525"/>
    <w:rsid w:val="00F54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A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3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3525"/>
  </w:style>
  <w:style w:type="paragraph" w:styleId="Footer">
    <w:name w:val="footer"/>
    <w:basedOn w:val="Normal"/>
    <w:link w:val="FooterChar"/>
    <w:uiPriority w:val="99"/>
    <w:semiHidden/>
    <w:unhideWhenUsed/>
    <w:rsid w:val="00F13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3525"/>
  </w:style>
  <w:style w:type="paragraph" w:styleId="ListParagraph">
    <w:name w:val="List Paragraph"/>
    <w:basedOn w:val="Normal"/>
    <w:uiPriority w:val="34"/>
    <w:qFormat/>
    <w:rsid w:val="00F135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1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7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186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92231">
              <w:marLeft w:val="318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82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1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30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604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71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76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7796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SDCCD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Lea Greenbergs</dc:creator>
  <cp:keywords/>
  <dc:description/>
  <cp:lastModifiedBy>Helen Lea Greenbergs</cp:lastModifiedBy>
  <cp:revision>2</cp:revision>
  <dcterms:created xsi:type="dcterms:W3CDTF">2014-04-28T19:09:00Z</dcterms:created>
  <dcterms:modified xsi:type="dcterms:W3CDTF">2014-04-29T15:55:00Z</dcterms:modified>
</cp:coreProperties>
</file>